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65" w:rsidRDefault="00322E65" w:rsidP="00635209">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770222402891</w:t>
      </w:r>
    </w:p>
    <w:p w:rsidR="00635209" w:rsidRPr="00D13C24" w:rsidRDefault="00635209" w:rsidP="00635209">
      <w:pPr>
        <w:spacing w:after="0" w:line="240" w:lineRule="auto"/>
        <w:rPr>
          <w:rFonts w:ascii="Times New Roman" w:eastAsia="Times New Roman" w:hAnsi="Times New Roman"/>
          <w:sz w:val="20"/>
          <w:szCs w:val="20"/>
          <w:lang w:val="kk-KZ"/>
        </w:rPr>
      </w:pPr>
      <w:bookmarkStart w:id="0" w:name="_GoBack"/>
      <w:bookmarkEnd w:id="0"/>
      <w:r w:rsidRPr="00D13C24">
        <w:rPr>
          <w:rFonts w:ascii="Times New Roman" w:eastAsia="Times New Roman" w:hAnsi="Times New Roman"/>
          <w:b/>
          <w:sz w:val="20"/>
          <w:szCs w:val="20"/>
          <w:lang w:val="kk-KZ"/>
        </w:rPr>
        <w:t>87055083292</w:t>
      </w:r>
    </w:p>
    <w:p w:rsidR="00635209" w:rsidRPr="00D13C24" w:rsidRDefault="00635209" w:rsidP="00635209">
      <w:pPr>
        <w:spacing w:after="0" w:line="240" w:lineRule="auto"/>
        <w:rPr>
          <w:rFonts w:ascii="Times New Roman" w:hAnsi="Times New Roman"/>
          <w:sz w:val="20"/>
          <w:szCs w:val="20"/>
          <w:lang w:val="kk-KZ"/>
        </w:rPr>
      </w:pPr>
      <w:r w:rsidRPr="00D13C24">
        <w:rPr>
          <w:rFonts w:ascii="Times New Roman" w:hAnsi="Times New Roman"/>
          <w:noProof/>
          <w:sz w:val="20"/>
          <w:szCs w:val="20"/>
          <w:lang w:eastAsia="ru-RU"/>
        </w:rPr>
        <w:drawing>
          <wp:inline distT="0" distB="0" distL="0" distR="0" wp14:anchorId="066CD19E" wp14:editId="17B2572B">
            <wp:extent cx="2743200" cy="2772813"/>
            <wp:effectExtent l="0" t="0" r="0" b="8890"/>
            <wp:docPr id="554" name="Рисунок 554" descr="C:\Users\user\Downloads\WhatsApp Image 2025-02-17 at 22.16.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2-17 at 22.16.3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3279" cy="2793109"/>
                    </a:xfrm>
                    <a:prstGeom prst="rect">
                      <a:avLst/>
                    </a:prstGeom>
                    <a:noFill/>
                    <a:ln>
                      <a:noFill/>
                    </a:ln>
                  </pic:spPr>
                </pic:pic>
              </a:graphicData>
            </a:graphic>
          </wp:inline>
        </w:drawing>
      </w:r>
    </w:p>
    <w:p w:rsidR="00635209" w:rsidRPr="00D13C24" w:rsidRDefault="00635209" w:rsidP="00635209">
      <w:pPr>
        <w:spacing w:after="0" w:line="240" w:lineRule="auto"/>
        <w:rPr>
          <w:rFonts w:ascii="Times New Roman" w:eastAsia="Times New Roman" w:hAnsi="Times New Roman"/>
          <w:b/>
          <w:sz w:val="20"/>
          <w:szCs w:val="20"/>
          <w:lang w:val="kk-KZ"/>
        </w:rPr>
      </w:pPr>
      <w:r w:rsidRPr="00D13C24">
        <w:rPr>
          <w:rFonts w:ascii="Times New Roman" w:eastAsia="Times New Roman" w:hAnsi="Times New Roman"/>
          <w:b/>
          <w:sz w:val="20"/>
          <w:szCs w:val="20"/>
          <w:lang w:val="kk-KZ"/>
        </w:rPr>
        <w:t>АСАБАЕВА Индира Ташкенбековна,</w:t>
      </w:r>
    </w:p>
    <w:p w:rsidR="00635209" w:rsidRPr="00D13C24" w:rsidRDefault="00635209" w:rsidP="00635209">
      <w:pPr>
        <w:spacing w:after="0" w:line="240" w:lineRule="auto"/>
        <w:rPr>
          <w:rFonts w:ascii="Times New Roman" w:eastAsia="Times New Roman" w:hAnsi="Times New Roman"/>
          <w:b/>
          <w:bCs/>
          <w:sz w:val="20"/>
          <w:szCs w:val="20"/>
          <w:lang w:val="kk-KZ" w:eastAsia="ru-RU"/>
        </w:rPr>
      </w:pPr>
      <w:r w:rsidRPr="00D13C24">
        <w:rPr>
          <w:rFonts w:ascii="Times New Roman" w:eastAsia="Times New Roman" w:hAnsi="Times New Roman"/>
          <w:b/>
          <w:bCs/>
          <w:sz w:val="20"/>
          <w:szCs w:val="20"/>
          <w:lang w:val="kk-KZ" w:eastAsia="ru-RU"/>
        </w:rPr>
        <w:t>Ө.А.Жолдасбеков атындағы №9 IT лицейінің бастауыш сынып мұғалімі.</w:t>
      </w:r>
    </w:p>
    <w:p w:rsidR="00635209" w:rsidRPr="00D13C24" w:rsidRDefault="00635209" w:rsidP="00635209">
      <w:pPr>
        <w:spacing w:after="0" w:line="240" w:lineRule="auto"/>
        <w:rPr>
          <w:rFonts w:ascii="Times New Roman" w:eastAsia="Times New Roman" w:hAnsi="Times New Roman"/>
          <w:b/>
          <w:bCs/>
          <w:sz w:val="20"/>
          <w:szCs w:val="20"/>
          <w:lang w:val="kk-KZ" w:eastAsia="ru-RU"/>
        </w:rPr>
      </w:pPr>
      <w:r w:rsidRPr="00D13C24">
        <w:rPr>
          <w:rFonts w:ascii="Times New Roman" w:eastAsia="Times New Roman" w:hAnsi="Times New Roman"/>
          <w:b/>
          <w:bCs/>
          <w:sz w:val="20"/>
          <w:szCs w:val="20"/>
          <w:lang w:val="kk-KZ" w:eastAsia="ru-RU"/>
        </w:rPr>
        <w:t>Шымкент қаласы</w:t>
      </w:r>
    </w:p>
    <w:p w:rsidR="00635209" w:rsidRPr="00D13C24" w:rsidRDefault="00635209" w:rsidP="00635209">
      <w:pPr>
        <w:spacing w:after="0" w:line="240" w:lineRule="auto"/>
        <w:rPr>
          <w:rFonts w:ascii="Times New Roman" w:hAnsi="Times New Roman"/>
          <w:sz w:val="20"/>
          <w:szCs w:val="20"/>
          <w:lang w:val="kk-KZ"/>
        </w:rPr>
      </w:pPr>
    </w:p>
    <w:p w:rsidR="00635209" w:rsidRPr="00D13C24" w:rsidRDefault="00635209" w:rsidP="00635209">
      <w:pPr>
        <w:spacing w:after="0" w:line="240" w:lineRule="auto"/>
        <w:jc w:val="center"/>
        <w:rPr>
          <w:rFonts w:ascii="Times New Roman" w:hAnsi="Times New Roman"/>
          <w:b/>
          <w:sz w:val="20"/>
          <w:szCs w:val="20"/>
        </w:rPr>
      </w:pPr>
      <w:r w:rsidRPr="00D13C24">
        <w:rPr>
          <w:rFonts w:ascii="Times New Roman" w:hAnsi="Times New Roman"/>
          <w:b/>
          <w:sz w:val="20"/>
          <w:szCs w:val="20"/>
          <w:lang w:val="kk-KZ"/>
        </w:rPr>
        <w:t>РЕАЛИЗАЦИЯ Д</w:t>
      </w:r>
      <w:r w:rsidRPr="00D13C24">
        <w:rPr>
          <w:rFonts w:ascii="Times New Roman" w:hAnsi="Times New Roman"/>
          <w:b/>
          <w:sz w:val="20"/>
          <w:szCs w:val="20"/>
        </w:rPr>
        <w:t>ЕЯТЕЛЬНОСТНОГО ПОДХОДА НА УРОКАХ В НАЧАЛЬНЫХ КЛАССАХ</w:t>
      </w:r>
    </w:p>
    <w:p w:rsidR="00635209" w:rsidRPr="00D13C24" w:rsidRDefault="00635209" w:rsidP="00635209">
      <w:pPr>
        <w:spacing w:after="0" w:line="240" w:lineRule="auto"/>
        <w:rPr>
          <w:rFonts w:ascii="Times New Roman" w:hAnsi="Times New Roman"/>
          <w:sz w:val="20"/>
          <w:szCs w:val="20"/>
        </w:rPr>
      </w:pPr>
    </w:p>
    <w:p w:rsidR="00635209" w:rsidRPr="00D13C24" w:rsidRDefault="00635209" w:rsidP="00635209">
      <w:pPr>
        <w:spacing w:after="0" w:line="240" w:lineRule="auto"/>
        <w:rPr>
          <w:rFonts w:ascii="Times New Roman" w:hAnsi="Times New Roman"/>
          <w:sz w:val="20"/>
          <w:szCs w:val="20"/>
          <w:lang w:val="kk-KZ"/>
        </w:rPr>
      </w:pPr>
      <w:proofErr w:type="spellStart"/>
      <w:r w:rsidRPr="00D13C24">
        <w:rPr>
          <w:rFonts w:ascii="Times New Roman" w:hAnsi="Times New Roman"/>
          <w:sz w:val="20"/>
          <w:szCs w:val="20"/>
        </w:rPr>
        <w:t>Деятельностный</w:t>
      </w:r>
      <w:proofErr w:type="spellEnd"/>
      <w:r w:rsidRPr="00D13C24">
        <w:rPr>
          <w:rFonts w:ascii="Times New Roman" w:hAnsi="Times New Roman"/>
          <w:sz w:val="20"/>
          <w:szCs w:val="20"/>
        </w:rPr>
        <w:t xml:space="preserve"> подход — это процесс деятельности человека, направленный на становление его сознания и его личности в целом.</w:t>
      </w:r>
    </w:p>
    <w:p w:rsidR="00635209" w:rsidRPr="00D13C24" w:rsidRDefault="00635209" w:rsidP="00635209">
      <w:pPr>
        <w:spacing w:after="0" w:line="240" w:lineRule="auto"/>
        <w:rPr>
          <w:rFonts w:ascii="Times New Roman" w:hAnsi="Times New Roman"/>
          <w:sz w:val="20"/>
          <w:szCs w:val="20"/>
        </w:rPr>
      </w:pPr>
      <w:r w:rsidRPr="00D13C24">
        <w:rPr>
          <w:rFonts w:ascii="Times New Roman" w:hAnsi="Times New Roman"/>
          <w:sz w:val="20"/>
          <w:szCs w:val="20"/>
        </w:rPr>
        <w:t>Проще говоря - 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школьника.</w:t>
      </w:r>
    </w:p>
    <w:p w:rsidR="00635209" w:rsidRPr="00D13C24" w:rsidRDefault="00635209" w:rsidP="00635209">
      <w:pPr>
        <w:spacing w:after="0" w:line="240" w:lineRule="auto"/>
        <w:rPr>
          <w:rFonts w:ascii="Times New Roman" w:hAnsi="Times New Roman"/>
          <w:sz w:val="20"/>
          <w:szCs w:val="20"/>
        </w:rPr>
      </w:pPr>
      <w:r w:rsidRPr="00D13C24">
        <w:rPr>
          <w:rFonts w:ascii="Times New Roman" w:hAnsi="Times New Roman"/>
          <w:sz w:val="20"/>
          <w:szCs w:val="20"/>
        </w:rPr>
        <w:t xml:space="preserve">Один из родоначальников этой технологии </w:t>
      </w:r>
      <w:proofErr w:type="spellStart"/>
      <w:r w:rsidRPr="00D13C24">
        <w:rPr>
          <w:rFonts w:ascii="Times New Roman" w:hAnsi="Times New Roman"/>
          <w:sz w:val="20"/>
          <w:szCs w:val="20"/>
        </w:rPr>
        <w:t>Эльконин</w:t>
      </w:r>
      <w:proofErr w:type="spellEnd"/>
      <w:r w:rsidRPr="00D13C24">
        <w:rPr>
          <w:rFonts w:ascii="Times New Roman" w:hAnsi="Times New Roman"/>
          <w:sz w:val="20"/>
          <w:szCs w:val="20"/>
        </w:rPr>
        <w:t xml:space="preserve"> Д. Б. признает, что развитие личности в системе обучения происходит за счёт формирования универсальных учебных действий. Формируется навык овладения новыми знаниями как компетенция, которая будет использоваться в течение всей жизни.</w:t>
      </w:r>
    </w:p>
    <w:p w:rsidR="00635209" w:rsidRPr="00D13C24" w:rsidRDefault="00635209" w:rsidP="00635209">
      <w:pPr>
        <w:spacing w:after="0" w:line="240" w:lineRule="auto"/>
        <w:rPr>
          <w:rFonts w:ascii="Times New Roman" w:hAnsi="Times New Roman"/>
          <w:sz w:val="20"/>
          <w:szCs w:val="20"/>
        </w:rPr>
      </w:pPr>
      <w:proofErr w:type="spellStart"/>
      <w:r w:rsidRPr="00D13C24">
        <w:rPr>
          <w:rFonts w:ascii="Times New Roman" w:hAnsi="Times New Roman"/>
          <w:sz w:val="20"/>
          <w:szCs w:val="20"/>
        </w:rPr>
        <w:t>Деятельностный</w:t>
      </w:r>
      <w:proofErr w:type="spellEnd"/>
      <w:r w:rsidRPr="00D13C24">
        <w:rPr>
          <w:rFonts w:ascii="Times New Roman" w:hAnsi="Times New Roman"/>
          <w:sz w:val="20"/>
          <w:szCs w:val="20"/>
        </w:rPr>
        <w:t xml:space="preserve"> подход позволяет получать знания об определённых научных понятиях не изолированно, а в контексте реальных жизненных проблем. Благодаря групповому взаимодействию дети учатся сотрудничеству при решении творческих задач, разрешению конфликтных ситуаций, что также является одной из важнейших компетенций.</w:t>
      </w:r>
    </w:p>
    <w:p w:rsidR="00635209" w:rsidRPr="00D13C24" w:rsidRDefault="00635209" w:rsidP="00635209">
      <w:pPr>
        <w:spacing w:after="0" w:line="240" w:lineRule="auto"/>
        <w:rPr>
          <w:rFonts w:ascii="Times New Roman" w:hAnsi="Times New Roman"/>
          <w:sz w:val="20"/>
          <w:szCs w:val="20"/>
        </w:rPr>
      </w:pPr>
      <w:proofErr w:type="spellStart"/>
      <w:r w:rsidRPr="00D13C24">
        <w:rPr>
          <w:rFonts w:ascii="Times New Roman" w:hAnsi="Times New Roman"/>
          <w:sz w:val="20"/>
          <w:szCs w:val="20"/>
        </w:rPr>
        <w:t>Деятельностный</w:t>
      </w:r>
      <w:proofErr w:type="spellEnd"/>
      <w:r w:rsidRPr="00D13C24">
        <w:rPr>
          <w:rFonts w:ascii="Times New Roman" w:hAnsi="Times New Roman"/>
          <w:sz w:val="20"/>
          <w:szCs w:val="20"/>
        </w:rPr>
        <w:t xml:space="preserve"> подход рекомендуется использовать на всех этапах и применять его вместе с традиционными методами.</w:t>
      </w:r>
    </w:p>
    <w:p w:rsidR="00635209" w:rsidRPr="00D13C24" w:rsidRDefault="00635209" w:rsidP="00635209">
      <w:pPr>
        <w:spacing w:after="0" w:line="240" w:lineRule="auto"/>
        <w:rPr>
          <w:rFonts w:ascii="Times New Roman" w:hAnsi="Times New Roman"/>
          <w:sz w:val="20"/>
          <w:szCs w:val="20"/>
        </w:rPr>
      </w:pPr>
      <w:r w:rsidRPr="00D13C24">
        <w:rPr>
          <w:rFonts w:ascii="Times New Roman" w:hAnsi="Times New Roman"/>
          <w:sz w:val="20"/>
          <w:szCs w:val="20"/>
        </w:rPr>
        <w:t xml:space="preserve">Технология </w:t>
      </w:r>
      <w:proofErr w:type="spellStart"/>
      <w:r w:rsidRPr="00D13C24">
        <w:rPr>
          <w:rFonts w:ascii="Times New Roman" w:hAnsi="Times New Roman"/>
          <w:sz w:val="20"/>
          <w:szCs w:val="20"/>
        </w:rPr>
        <w:t>деятельностного</w:t>
      </w:r>
      <w:proofErr w:type="spellEnd"/>
      <w:r w:rsidRPr="00D13C24">
        <w:rPr>
          <w:rFonts w:ascii="Times New Roman" w:hAnsi="Times New Roman"/>
          <w:sz w:val="20"/>
          <w:szCs w:val="20"/>
        </w:rPr>
        <w:t xml:space="preserve"> подхода может успешно реализовываться как в офлайн обучении, так и в онлайн.</w:t>
      </w:r>
    </w:p>
    <w:p w:rsidR="00635209" w:rsidRPr="00D13C24" w:rsidRDefault="00635209" w:rsidP="00635209">
      <w:pPr>
        <w:spacing w:after="0" w:line="240" w:lineRule="auto"/>
        <w:rPr>
          <w:rFonts w:ascii="Times New Roman" w:hAnsi="Times New Roman"/>
          <w:sz w:val="20"/>
          <w:szCs w:val="20"/>
        </w:rPr>
      </w:pPr>
      <w:r w:rsidRPr="00D13C24">
        <w:rPr>
          <w:rFonts w:ascii="Times New Roman" w:hAnsi="Times New Roman"/>
          <w:sz w:val="20"/>
          <w:szCs w:val="20"/>
        </w:rPr>
        <w:t>Для применения технологии в начальной школе можно использовать следующие приёмы.</w:t>
      </w:r>
    </w:p>
    <w:p w:rsidR="00635209" w:rsidRPr="00D13C24" w:rsidRDefault="00635209" w:rsidP="00635209">
      <w:pPr>
        <w:pStyle w:val="a4"/>
        <w:numPr>
          <w:ilvl w:val="0"/>
          <w:numId w:val="1"/>
        </w:numPr>
        <w:tabs>
          <w:tab w:val="left" w:pos="426"/>
        </w:tabs>
        <w:spacing w:after="0" w:line="240" w:lineRule="auto"/>
        <w:ind w:left="0" w:firstLine="567"/>
        <w:rPr>
          <w:rFonts w:ascii="Times New Roman" w:hAnsi="Times New Roman"/>
          <w:sz w:val="20"/>
          <w:szCs w:val="20"/>
        </w:rPr>
      </w:pPr>
      <w:r w:rsidRPr="00D13C24">
        <w:rPr>
          <w:rFonts w:ascii="Times New Roman" w:hAnsi="Times New Roman"/>
          <w:sz w:val="20"/>
          <w:szCs w:val="20"/>
        </w:rPr>
        <w:t>Тема урока подаётся в виде вопроса. Обучающиеся самостоятельно приходят к правильному ответу, строя гипотезы и выбирая из разных вариантов.</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Часто для этого использую прием «Чистая доска». На доске размещаю </w:t>
      </w:r>
      <w:proofErr w:type="spellStart"/>
      <w:r w:rsidRPr="00D13C24">
        <w:rPr>
          <w:rFonts w:ascii="Times New Roman" w:hAnsi="Times New Roman"/>
          <w:sz w:val="20"/>
          <w:szCs w:val="20"/>
        </w:rPr>
        <w:t>стикеры</w:t>
      </w:r>
      <w:proofErr w:type="spellEnd"/>
      <w:r w:rsidRPr="00D13C24">
        <w:rPr>
          <w:rFonts w:ascii="Times New Roman" w:hAnsi="Times New Roman"/>
          <w:sz w:val="20"/>
          <w:szCs w:val="20"/>
        </w:rPr>
        <w:t xml:space="preserve"> с ключевыми словами, в онлайн формате это может быть доска</w:t>
      </w:r>
      <w:proofErr w:type="gramStart"/>
      <w:r w:rsidRPr="00D13C24">
        <w:rPr>
          <w:rFonts w:ascii="Times New Roman" w:hAnsi="Times New Roman"/>
          <w:sz w:val="20"/>
          <w:szCs w:val="20"/>
          <w:lang w:val="en-US"/>
        </w:rPr>
        <w:t>Miro</w:t>
      </w:r>
      <w:proofErr w:type="gramEnd"/>
      <w:r w:rsidRPr="00D13C24">
        <w:rPr>
          <w:rFonts w:ascii="Times New Roman" w:hAnsi="Times New Roman"/>
          <w:sz w:val="20"/>
          <w:szCs w:val="20"/>
        </w:rPr>
        <w:t xml:space="preserve"> либо облако слов. Обучающиеся распределяют понятия по категориям, объединяют ключевые слова в группы и формулируют тему урока.</w:t>
      </w:r>
    </w:p>
    <w:p w:rsidR="00635209" w:rsidRPr="00D13C24" w:rsidRDefault="00635209" w:rsidP="00635209">
      <w:pPr>
        <w:pStyle w:val="a4"/>
        <w:spacing w:after="0" w:line="240" w:lineRule="auto"/>
        <w:ind w:left="0"/>
        <w:rPr>
          <w:rFonts w:ascii="Times New Roman" w:hAnsi="Times New Roman"/>
          <w:sz w:val="20"/>
          <w:szCs w:val="20"/>
        </w:rPr>
      </w:pPr>
      <w:proofErr w:type="spellStart"/>
      <w:r w:rsidRPr="00D13C24">
        <w:rPr>
          <w:rFonts w:ascii="Times New Roman" w:hAnsi="Times New Roman"/>
          <w:sz w:val="20"/>
          <w:szCs w:val="20"/>
        </w:rPr>
        <w:t>Стикеры</w:t>
      </w:r>
      <w:proofErr w:type="spellEnd"/>
      <w:r w:rsidRPr="00D13C24">
        <w:rPr>
          <w:rFonts w:ascii="Times New Roman" w:hAnsi="Times New Roman"/>
          <w:sz w:val="20"/>
          <w:szCs w:val="20"/>
        </w:rPr>
        <w:t xml:space="preserve"> позволяют организовать активное взаимодействие с детьми на различных этапах урока.</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Мозговой штурм.</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Очень часто данный прием использую в начале урока, когда дети должны записать на </w:t>
      </w:r>
      <w:proofErr w:type="spellStart"/>
      <w:r w:rsidRPr="00D13C24">
        <w:rPr>
          <w:rFonts w:ascii="Times New Roman" w:hAnsi="Times New Roman"/>
          <w:sz w:val="20"/>
          <w:szCs w:val="20"/>
        </w:rPr>
        <w:t>стикерах</w:t>
      </w:r>
      <w:proofErr w:type="spellEnd"/>
      <w:r w:rsidRPr="00D13C24">
        <w:rPr>
          <w:rFonts w:ascii="Times New Roman" w:hAnsi="Times New Roman"/>
          <w:sz w:val="20"/>
          <w:szCs w:val="20"/>
        </w:rPr>
        <w:t xml:space="preserve"> как можно больше слов ассоциаций, затем озвучиваем и определяем тему урока.</w:t>
      </w:r>
    </w:p>
    <w:p w:rsidR="00635209" w:rsidRPr="00D13C24" w:rsidRDefault="00635209" w:rsidP="00635209">
      <w:pPr>
        <w:pStyle w:val="a4"/>
        <w:spacing w:after="0" w:line="240" w:lineRule="auto"/>
        <w:ind w:left="0"/>
        <w:rPr>
          <w:rFonts w:ascii="Times New Roman" w:hAnsi="Times New Roman"/>
          <w:sz w:val="20"/>
          <w:szCs w:val="20"/>
          <w:lang w:val="kk-KZ"/>
        </w:rPr>
      </w:pPr>
      <w:r w:rsidRPr="00D13C24">
        <w:rPr>
          <w:rFonts w:ascii="Times New Roman" w:hAnsi="Times New Roman"/>
          <w:sz w:val="20"/>
          <w:szCs w:val="20"/>
        </w:rPr>
        <w:t xml:space="preserve">Еще один вариант, когда детям предлагается высказать как можно больше вариантов решения задачи. Из них выбираются наиболее удачные. </w:t>
      </w:r>
      <w:proofErr w:type="gramStart"/>
      <w:r w:rsidRPr="00D13C24">
        <w:rPr>
          <w:rFonts w:ascii="Times New Roman" w:hAnsi="Times New Roman"/>
          <w:sz w:val="20"/>
          <w:szCs w:val="20"/>
        </w:rPr>
        <w:t>Например</w:t>
      </w:r>
      <w:proofErr w:type="gramEnd"/>
      <w:r w:rsidRPr="00D13C24">
        <w:rPr>
          <w:rFonts w:ascii="Times New Roman" w:hAnsi="Times New Roman"/>
          <w:sz w:val="20"/>
          <w:szCs w:val="20"/>
        </w:rPr>
        <w:t xml:space="preserve"> при изучении темы «Масса», «Длина», когда обучающиеся должны найти варианты, как измерить величины.</w:t>
      </w:r>
    </w:p>
    <w:p w:rsidR="00635209" w:rsidRPr="00D13C24" w:rsidRDefault="00635209" w:rsidP="00635209">
      <w:pPr>
        <w:pStyle w:val="a4"/>
        <w:numPr>
          <w:ilvl w:val="0"/>
          <w:numId w:val="1"/>
        </w:numPr>
        <w:spacing w:after="0" w:line="240" w:lineRule="auto"/>
        <w:ind w:left="0" w:firstLine="567"/>
        <w:rPr>
          <w:rFonts w:ascii="Times New Roman" w:hAnsi="Times New Roman"/>
          <w:sz w:val="20"/>
          <w:szCs w:val="20"/>
        </w:rPr>
      </w:pPr>
      <w:r w:rsidRPr="00D13C24">
        <w:rPr>
          <w:rFonts w:ascii="Times New Roman" w:hAnsi="Times New Roman"/>
          <w:sz w:val="20"/>
          <w:szCs w:val="20"/>
        </w:rPr>
        <w:t>Группировка. Дети самостоятельно классифицируют объекты по определённым признакам по теме урока.</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Реализую данный прием также при помощи </w:t>
      </w:r>
      <w:proofErr w:type="spellStart"/>
      <w:r w:rsidRPr="00D13C24">
        <w:rPr>
          <w:rFonts w:ascii="Times New Roman" w:hAnsi="Times New Roman"/>
          <w:sz w:val="20"/>
          <w:szCs w:val="20"/>
        </w:rPr>
        <w:t>стикеров</w:t>
      </w:r>
      <w:proofErr w:type="spellEnd"/>
      <w:r w:rsidRPr="00D13C24">
        <w:rPr>
          <w:rFonts w:ascii="Times New Roman" w:hAnsi="Times New Roman"/>
          <w:sz w:val="20"/>
          <w:szCs w:val="20"/>
        </w:rPr>
        <w:t xml:space="preserve">, на которых записываются слова или название группы слов. Обучающиеся должны найти пару или составить группу, форма </w:t>
      </w:r>
      <w:proofErr w:type="spellStart"/>
      <w:r w:rsidRPr="00D13C24">
        <w:rPr>
          <w:rFonts w:ascii="Times New Roman" w:hAnsi="Times New Roman"/>
          <w:sz w:val="20"/>
          <w:szCs w:val="20"/>
        </w:rPr>
        <w:t>стикеров</w:t>
      </w:r>
      <w:proofErr w:type="spellEnd"/>
      <w:r w:rsidRPr="00D13C24">
        <w:rPr>
          <w:rFonts w:ascii="Times New Roman" w:hAnsi="Times New Roman"/>
          <w:sz w:val="20"/>
          <w:szCs w:val="20"/>
        </w:rPr>
        <w:t xml:space="preserve"> помогает в этом.</w:t>
      </w:r>
    </w:p>
    <w:p w:rsidR="00635209" w:rsidRPr="00D13C24" w:rsidRDefault="00635209" w:rsidP="00635209">
      <w:pPr>
        <w:pStyle w:val="a4"/>
        <w:numPr>
          <w:ilvl w:val="0"/>
          <w:numId w:val="1"/>
        </w:numPr>
        <w:tabs>
          <w:tab w:val="left" w:pos="426"/>
        </w:tabs>
        <w:spacing w:after="0" w:line="240" w:lineRule="auto"/>
        <w:ind w:left="0" w:firstLine="567"/>
        <w:rPr>
          <w:rFonts w:ascii="Times New Roman" w:hAnsi="Times New Roman"/>
          <w:sz w:val="20"/>
          <w:szCs w:val="20"/>
        </w:rPr>
      </w:pPr>
      <w:r w:rsidRPr="00D13C24">
        <w:rPr>
          <w:rFonts w:ascii="Times New Roman" w:hAnsi="Times New Roman"/>
          <w:sz w:val="20"/>
          <w:szCs w:val="20"/>
        </w:rPr>
        <w:t xml:space="preserve">Работа над понятием. Ученикам предлагается самостоятельно найти в словаре определение понятия или </w:t>
      </w:r>
      <w:proofErr w:type="gramStart"/>
      <w:r w:rsidRPr="00D13C24">
        <w:rPr>
          <w:rFonts w:ascii="Times New Roman" w:hAnsi="Times New Roman"/>
          <w:sz w:val="20"/>
          <w:szCs w:val="20"/>
        </w:rPr>
        <w:t>объяснить</w:t>
      </w:r>
      <w:proofErr w:type="gramEnd"/>
      <w:r w:rsidRPr="00D13C24">
        <w:rPr>
          <w:rFonts w:ascii="Times New Roman" w:hAnsi="Times New Roman"/>
          <w:sz w:val="20"/>
          <w:szCs w:val="20"/>
        </w:rPr>
        <w:t xml:space="preserve"> таким образом тему урока.</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Для уточнения понятия использую образовательную модель </w:t>
      </w:r>
      <w:proofErr w:type="gramStart"/>
      <w:r w:rsidRPr="00D13C24">
        <w:rPr>
          <w:rFonts w:ascii="Times New Roman" w:hAnsi="Times New Roman"/>
          <w:sz w:val="20"/>
          <w:szCs w:val="20"/>
        </w:rPr>
        <w:t>Фраера</w:t>
      </w:r>
      <w:proofErr w:type="gramEnd"/>
      <w:r w:rsidRPr="00D13C24">
        <w:rPr>
          <w:rFonts w:ascii="Times New Roman" w:hAnsi="Times New Roman"/>
          <w:sz w:val="20"/>
          <w:szCs w:val="20"/>
        </w:rPr>
        <w:t>, работая с которой самостоятельно или в малых группах обучающиеся с опорой на собственный опыт формулируют понятия.</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lastRenderedPageBreak/>
        <w:t xml:space="preserve">Образовательная модель </w:t>
      </w:r>
      <w:proofErr w:type="gramStart"/>
      <w:r w:rsidRPr="00D13C24">
        <w:rPr>
          <w:rFonts w:ascii="Times New Roman" w:hAnsi="Times New Roman"/>
          <w:sz w:val="20"/>
          <w:szCs w:val="20"/>
        </w:rPr>
        <w:t>Фраера</w:t>
      </w:r>
      <w:proofErr w:type="gramEnd"/>
      <w:r w:rsidRPr="00D13C24">
        <w:rPr>
          <w:rFonts w:ascii="Times New Roman" w:hAnsi="Times New Roman"/>
          <w:sz w:val="20"/>
          <w:szCs w:val="20"/>
        </w:rPr>
        <w:t xml:space="preserve"> помогает лучше понять и разложить на составные части любую тему.</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Модель обязательно должна быть цветная.</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В центре модели (квадрат) записываем тему, понятие, правило или др. В верхнем левом прямоугольнике записываем основные характеристики, это синий цвет, основной цвет, которым пишем в школе,</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Далее идут цвета светофора. Жёлты</w:t>
      </w:r>
      <w:proofErr w:type="gramStart"/>
      <w:r w:rsidRPr="00D13C24">
        <w:rPr>
          <w:rFonts w:ascii="Times New Roman" w:hAnsi="Times New Roman"/>
          <w:sz w:val="20"/>
          <w:szCs w:val="20"/>
        </w:rPr>
        <w:t>й-</w:t>
      </w:r>
      <w:proofErr w:type="gramEnd"/>
      <w:r w:rsidRPr="00D13C24">
        <w:rPr>
          <w:rFonts w:ascii="Times New Roman" w:hAnsi="Times New Roman"/>
          <w:sz w:val="20"/>
          <w:szCs w:val="20"/>
        </w:rPr>
        <w:t xml:space="preserve"> верхний правый угол, вспомогательные характеристики, формулы. Зеленый – важное, пример</w:t>
      </w:r>
      <w:proofErr w:type="gramStart"/>
      <w:r w:rsidRPr="00D13C24">
        <w:rPr>
          <w:rFonts w:ascii="Times New Roman" w:hAnsi="Times New Roman"/>
          <w:sz w:val="20"/>
          <w:szCs w:val="20"/>
        </w:rPr>
        <w:t>ы-</w:t>
      </w:r>
      <w:proofErr w:type="gramEnd"/>
      <w:r w:rsidRPr="00D13C24">
        <w:rPr>
          <w:rFonts w:ascii="Times New Roman" w:hAnsi="Times New Roman"/>
          <w:sz w:val="20"/>
          <w:szCs w:val="20"/>
        </w:rPr>
        <w:t xml:space="preserve"> нижний левый угол. Красны</w:t>
      </w:r>
      <w:proofErr w:type="gramStart"/>
      <w:r w:rsidRPr="00D13C24">
        <w:rPr>
          <w:rFonts w:ascii="Times New Roman" w:hAnsi="Times New Roman"/>
          <w:sz w:val="20"/>
          <w:szCs w:val="20"/>
        </w:rPr>
        <w:t>й-</w:t>
      </w:r>
      <w:proofErr w:type="gramEnd"/>
      <w:r w:rsidRPr="00D13C24">
        <w:rPr>
          <w:rFonts w:ascii="Times New Roman" w:hAnsi="Times New Roman"/>
          <w:sz w:val="20"/>
          <w:szCs w:val="20"/>
        </w:rPr>
        <w:t xml:space="preserve"> примеры неправильные, исключения.</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Заполняя такую </w:t>
      </w:r>
      <w:proofErr w:type="gramStart"/>
      <w:r w:rsidRPr="00D13C24">
        <w:rPr>
          <w:rFonts w:ascii="Times New Roman" w:hAnsi="Times New Roman"/>
          <w:sz w:val="20"/>
          <w:szCs w:val="20"/>
        </w:rPr>
        <w:t>модель</w:t>
      </w:r>
      <w:proofErr w:type="gramEnd"/>
      <w:r w:rsidRPr="00D13C24">
        <w:rPr>
          <w:rFonts w:ascii="Times New Roman" w:hAnsi="Times New Roman"/>
          <w:sz w:val="20"/>
          <w:szCs w:val="20"/>
        </w:rPr>
        <w:t xml:space="preserve"> учащийся распределяет информацию по «местам» и раскладывает ее «по полочкам».</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Хорошо использовать данные карточки при реализации приемы «4 коробки», который помогает систематизировать материал по любому предмету. Данный прием был реализован в этом учебном году для повторения летом основных понятий за 2 класс. Все модели, которые были заполнены в течени</w:t>
      </w:r>
      <w:proofErr w:type="gramStart"/>
      <w:r w:rsidRPr="00D13C24">
        <w:rPr>
          <w:rFonts w:ascii="Times New Roman" w:hAnsi="Times New Roman"/>
          <w:sz w:val="20"/>
          <w:szCs w:val="20"/>
        </w:rPr>
        <w:t>и</w:t>
      </w:r>
      <w:proofErr w:type="gramEnd"/>
      <w:r w:rsidRPr="00D13C24">
        <w:rPr>
          <w:rFonts w:ascii="Times New Roman" w:hAnsi="Times New Roman"/>
          <w:sz w:val="20"/>
          <w:szCs w:val="20"/>
        </w:rPr>
        <w:t xml:space="preserve"> года помогли ребятам летом еще раз вспомнить и закрепить основные правила.</w:t>
      </w:r>
    </w:p>
    <w:p w:rsidR="00635209" w:rsidRPr="00D13C24" w:rsidRDefault="00635209" w:rsidP="00635209">
      <w:pPr>
        <w:pStyle w:val="a4"/>
        <w:numPr>
          <w:ilvl w:val="0"/>
          <w:numId w:val="1"/>
        </w:numPr>
        <w:spacing w:after="0" w:line="240" w:lineRule="auto"/>
        <w:ind w:left="0" w:firstLine="567"/>
        <w:rPr>
          <w:rFonts w:ascii="Times New Roman" w:hAnsi="Times New Roman"/>
          <w:sz w:val="20"/>
          <w:szCs w:val="20"/>
        </w:rPr>
      </w:pPr>
      <w:r w:rsidRPr="00D13C24">
        <w:rPr>
          <w:rFonts w:ascii="Times New Roman" w:hAnsi="Times New Roman"/>
          <w:sz w:val="20"/>
          <w:szCs w:val="20"/>
        </w:rPr>
        <w:t xml:space="preserve">Домысливание. Задачи урока преподносятся не полностью </w:t>
      </w:r>
      <w:proofErr w:type="gramStart"/>
      <w:r w:rsidRPr="00D13C24">
        <w:rPr>
          <w:rFonts w:ascii="Times New Roman" w:hAnsi="Times New Roman"/>
          <w:sz w:val="20"/>
          <w:szCs w:val="20"/>
        </w:rPr>
        <w:t>сформулированными</w:t>
      </w:r>
      <w:proofErr w:type="gramEnd"/>
      <w:r w:rsidRPr="00D13C24">
        <w:rPr>
          <w:rFonts w:ascii="Times New Roman" w:hAnsi="Times New Roman"/>
          <w:sz w:val="20"/>
          <w:szCs w:val="20"/>
        </w:rPr>
        <w:t xml:space="preserve">. Ученикам предоставляется возможность самостоятельно догадаться, о чем пойдёт речь. Такой же приём можно использовать для формулировки выводов. Данный прием может широко использоваться на уроках литературного чтения, при определении содержания текста по заголовку, концовки произведения. </w:t>
      </w:r>
      <w:proofErr w:type="gramStart"/>
      <w:r w:rsidRPr="00D13C24">
        <w:rPr>
          <w:rFonts w:ascii="Times New Roman" w:hAnsi="Times New Roman"/>
          <w:sz w:val="20"/>
          <w:szCs w:val="20"/>
        </w:rPr>
        <w:t xml:space="preserve">В данном приеме также широко использую </w:t>
      </w:r>
      <w:proofErr w:type="spellStart"/>
      <w:r w:rsidRPr="00D13C24">
        <w:rPr>
          <w:rFonts w:ascii="Times New Roman" w:hAnsi="Times New Roman"/>
          <w:sz w:val="20"/>
          <w:szCs w:val="20"/>
        </w:rPr>
        <w:t>стикеры</w:t>
      </w:r>
      <w:proofErr w:type="spellEnd"/>
      <w:r w:rsidRPr="00D13C24">
        <w:rPr>
          <w:rFonts w:ascii="Times New Roman" w:hAnsi="Times New Roman"/>
          <w:sz w:val="20"/>
          <w:szCs w:val="20"/>
        </w:rPr>
        <w:t>, на которых обучающиеся записывают свои мысли и идеи, а затем озвучивают их.</w:t>
      </w:r>
      <w:proofErr w:type="gramEnd"/>
    </w:p>
    <w:p w:rsidR="00635209" w:rsidRPr="00D13C24" w:rsidRDefault="00635209" w:rsidP="00635209">
      <w:pPr>
        <w:pStyle w:val="a4"/>
        <w:numPr>
          <w:ilvl w:val="0"/>
          <w:numId w:val="1"/>
        </w:numPr>
        <w:tabs>
          <w:tab w:val="left" w:pos="426"/>
        </w:tabs>
        <w:spacing w:after="0" w:line="240" w:lineRule="auto"/>
        <w:ind w:left="0" w:firstLine="567"/>
        <w:rPr>
          <w:rFonts w:ascii="Times New Roman" w:hAnsi="Times New Roman"/>
          <w:sz w:val="20"/>
          <w:szCs w:val="20"/>
        </w:rPr>
      </w:pPr>
      <w:r w:rsidRPr="00D13C24">
        <w:rPr>
          <w:rFonts w:ascii="Times New Roman" w:hAnsi="Times New Roman"/>
          <w:sz w:val="20"/>
          <w:szCs w:val="20"/>
        </w:rPr>
        <w:t>Проблемная ситуация. Ученикам предоставляется возможность самостоятельно найти ответ на проблемный вопрос. При этом</w:t>
      </w:r>
      <w:proofErr w:type="gramStart"/>
      <w:r w:rsidRPr="00D13C24">
        <w:rPr>
          <w:rFonts w:ascii="Times New Roman" w:hAnsi="Times New Roman"/>
          <w:sz w:val="20"/>
          <w:szCs w:val="20"/>
        </w:rPr>
        <w:t>,</w:t>
      </w:r>
      <w:proofErr w:type="gramEnd"/>
      <w:r w:rsidRPr="00D13C24">
        <w:rPr>
          <w:rFonts w:ascii="Times New Roman" w:hAnsi="Times New Roman"/>
          <w:sz w:val="20"/>
          <w:szCs w:val="20"/>
        </w:rPr>
        <w:t xml:space="preserve"> необходимо создать ситуацию поиска, когда учащиеся коллективно приходят к разрешению возникшего противоречия.</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При проведении офлайн урока данный прием позволяет организовать групповые и индивидуальные исследования, в процессе которых обучающиеся находят выход из проблемной ситуации.</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Примерами применения этого приема могут быть задания:</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Нарисовать органы человека в реальных размерах. Для этого детям предоставляется большой лист бумаги, маркеры. В процессе обсуждения дети находят решени</w:t>
      </w:r>
      <w:proofErr w:type="gramStart"/>
      <w:r w:rsidRPr="00D13C24">
        <w:rPr>
          <w:rFonts w:ascii="Times New Roman" w:hAnsi="Times New Roman"/>
          <w:sz w:val="20"/>
          <w:szCs w:val="20"/>
        </w:rPr>
        <w:t>е-</w:t>
      </w:r>
      <w:proofErr w:type="gramEnd"/>
      <w:r w:rsidRPr="00D13C24">
        <w:rPr>
          <w:rFonts w:ascii="Times New Roman" w:hAnsi="Times New Roman"/>
          <w:sz w:val="20"/>
          <w:szCs w:val="20"/>
        </w:rPr>
        <w:t xml:space="preserve"> обводят на листе одного из членов группы и рисуют органы человека.</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Цикл уроков под общим названием «Научные уроки». В течени</w:t>
      </w:r>
      <w:proofErr w:type="gramStart"/>
      <w:r w:rsidRPr="00D13C24">
        <w:rPr>
          <w:rFonts w:ascii="Times New Roman" w:hAnsi="Times New Roman"/>
          <w:sz w:val="20"/>
          <w:szCs w:val="20"/>
        </w:rPr>
        <w:t>и</w:t>
      </w:r>
      <w:proofErr w:type="gramEnd"/>
      <w:r w:rsidRPr="00D13C24">
        <w:rPr>
          <w:rFonts w:ascii="Times New Roman" w:hAnsi="Times New Roman"/>
          <w:sz w:val="20"/>
          <w:szCs w:val="20"/>
        </w:rPr>
        <w:t xml:space="preserve"> недели все уроки проходят в форме работы научной лаборатории. Дети одевают халаты, маски, перчатки. На уроке не просто задания, а научные </w:t>
      </w:r>
      <w:proofErr w:type="spellStart"/>
      <w:r w:rsidRPr="00D13C24">
        <w:rPr>
          <w:rFonts w:ascii="Times New Roman" w:hAnsi="Times New Roman"/>
          <w:sz w:val="20"/>
          <w:szCs w:val="20"/>
        </w:rPr>
        <w:t>изыскания</w:t>
      </w:r>
      <w:proofErr w:type="gramStart"/>
      <w:r w:rsidRPr="00D13C24">
        <w:rPr>
          <w:rFonts w:ascii="Times New Roman" w:hAnsi="Times New Roman"/>
          <w:sz w:val="20"/>
          <w:szCs w:val="20"/>
        </w:rPr>
        <w:t>.И</w:t>
      </w:r>
      <w:proofErr w:type="gramEnd"/>
      <w:r w:rsidRPr="00D13C24">
        <w:rPr>
          <w:rFonts w:ascii="Times New Roman" w:hAnsi="Times New Roman"/>
          <w:sz w:val="20"/>
          <w:szCs w:val="20"/>
        </w:rPr>
        <w:t>зучать</w:t>
      </w:r>
      <w:proofErr w:type="spellEnd"/>
      <w:r w:rsidRPr="00D13C24">
        <w:rPr>
          <w:rFonts w:ascii="Times New Roman" w:hAnsi="Times New Roman"/>
          <w:sz w:val="20"/>
          <w:szCs w:val="20"/>
        </w:rPr>
        <w:t xml:space="preserve"> в таком формате можно любые темы: «Ориентирование», «геометрические фигуры» «Площадь», «Части речи». Такая форма организации урока требует большой подготовительной работы от учителя, но всегда вызывает живой интерес от детей.</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Онлайн обучение накладывает свои особенности на организацию поиска решения проблемных ситуаций. Но даже при таком формате существует множество возможностей. Интересно проходят «Цветные недели», когда все задания в течени</w:t>
      </w:r>
      <w:proofErr w:type="gramStart"/>
      <w:r w:rsidRPr="00D13C24">
        <w:rPr>
          <w:rFonts w:ascii="Times New Roman" w:hAnsi="Times New Roman"/>
          <w:sz w:val="20"/>
          <w:szCs w:val="20"/>
        </w:rPr>
        <w:t>и</w:t>
      </w:r>
      <w:proofErr w:type="gramEnd"/>
      <w:r w:rsidRPr="00D13C24">
        <w:rPr>
          <w:rFonts w:ascii="Times New Roman" w:hAnsi="Times New Roman"/>
          <w:sz w:val="20"/>
          <w:szCs w:val="20"/>
        </w:rPr>
        <w:t xml:space="preserve"> дня посвящены одному цвету. </w:t>
      </w:r>
      <w:proofErr w:type="gramStart"/>
      <w:r w:rsidRPr="00D13C24">
        <w:rPr>
          <w:rFonts w:ascii="Times New Roman" w:hAnsi="Times New Roman"/>
          <w:sz w:val="20"/>
          <w:szCs w:val="20"/>
        </w:rPr>
        <w:t>Обучающиеся</w:t>
      </w:r>
      <w:proofErr w:type="gramEnd"/>
      <w:r w:rsidRPr="00D13C24">
        <w:rPr>
          <w:rFonts w:ascii="Times New Roman" w:hAnsi="Times New Roman"/>
          <w:sz w:val="20"/>
          <w:szCs w:val="20"/>
        </w:rPr>
        <w:t xml:space="preserve"> подготавливают фотоколлаж, видеоролик о цвете дня.</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Современные дети очень любят социальные сети и стараются быть похожими на </w:t>
      </w:r>
      <w:proofErr w:type="gramStart"/>
      <w:r w:rsidRPr="00D13C24">
        <w:rPr>
          <w:rFonts w:ascii="Times New Roman" w:hAnsi="Times New Roman"/>
          <w:sz w:val="20"/>
          <w:szCs w:val="20"/>
        </w:rPr>
        <w:t>популярных</w:t>
      </w:r>
      <w:proofErr w:type="gramEnd"/>
      <w:r w:rsidRPr="00D13C24">
        <w:rPr>
          <w:rFonts w:ascii="Times New Roman" w:hAnsi="Times New Roman"/>
          <w:sz w:val="20"/>
          <w:szCs w:val="20"/>
        </w:rPr>
        <w:t xml:space="preserve"> </w:t>
      </w:r>
      <w:proofErr w:type="spellStart"/>
      <w:r w:rsidRPr="00D13C24">
        <w:rPr>
          <w:rFonts w:ascii="Times New Roman" w:hAnsi="Times New Roman"/>
          <w:sz w:val="20"/>
          <w:szCs w:val="20"/>
        </w:rPr>
        <w:t>блогеров</w:t>
      </w:r>
      <w:proofErr w:type="spellEnd"/>
      <w:r w:rsidRPr="00D13C24">
        <w:rPr>
          <w:rFonts w:ascii="Times New Roman" w:hAnsi="Times New Roman"/>
          <w:sz w:val="20"/>
          <w:szCs w:val="20"/>
        </w:rPr>
        <w:t xml:space="preserve"> и </w:t>
      </w:r>
      <w:proofErr w:type="spellStart"/>
      <w:r w:rsidRPr="00D13C24">
        <w:rPr>
          <w:rFonts w:ascii="Times New Roman" w:hAnsi="Times New Roman"/>
          <w:sz w:val="20"/>
          <w:szCs w:val="20"/>
        </w:rPr>
        <w:t>тиктокеров</w:t>
      </w:r>
      <w:proofErr w:type="spellEnd"/>
      <w:r w:rsidRPr="00D13C24">
        <w:rPr>
          <w:rFonts w:ascii="Times New Roman" w:hAnsi="Times New Roman"/>
          <w:sz w:val="20"/>
          <w:szCs w:val="20"/>
        </w:rPr>
        <w:t xml:space="preserve">. Этот интерес также широко используется мной при организации как </w:t>
      </w:r>
      <w:proofErr w:type="gramStart"/>
      <w:r w:rsidRPr="00D13C24">
        <w:rPr>
          <w:rFonts w:ascii="Times New Roman" w:hAnsi="Times New Roman"/>
          <w:sz w:val="20"/>
          <w:szCs w:val="20"/>
        </w:rPr>
        <w:t>онлайн</w:t>
      </w:r>
      <w:proofErr w:type="gramEnd"/>
      <w:r w:rsidRPr="00D13C24">
        <w:rPr>
          <w:rFonts w:ascii="Times New Roman" w:hAnsi="Times New Roman"/>
          <w:sz w:val="20"/>
          <w:szCs w:val="20"/>
        </w:rPr>
        <w:t xml:space="preserve"> так и офлайн уроков. Ребятам предлагается снять видеоролик на определенную тему, например «Любимый рецепт», «Как образуются </w:t>
      </w:r>
      <w:proofErr w:type="spellStart"/>
      <w:r w:rsidRPr="00D13C24">
        <w:rPr>
          <w:rFonts w:ascii="Times New Roman" w:hAnsi="Times New Roman"/>
          <w:sz w:val="20"/>
          <w:szCs w:val="20"/>
        </w:rPr>
        <w:t>облака»</w:t>
      </w:r>
      <w:proofErr w:type="gramStart"/>
      <w:r w:rsidRPr="00D13C24">
        <w:rPr>
          <w:rFonts w:ascii="Times New Roman" w:hAnsi="Times New Roman"/>
          <w:sz w:val="20"/>
          <w:szCs w:val="20"/>
        </w:rPr>
        <w:t>,«</w:t>
      </w:r>
      <w:proofErr w:type="gramEnd"/>
      <w:r w:rsidRPr="00D13C24">
        <w:rPr>
          <w:rFonts w:ascii="Times New Roman" w:hAnsi="Times New Roman"/>
          <w:sz w:val="20"/>
          <w:szCs w:val="20"/>
        </w:rPr>
        <w:t>Моя</w:t>
      </w:r>
      <w:proofErr w:type="spellEnd"/>
      <w:r w:rsidRPr="00D13C24">
        <w:rPr>
          <w:rFonts w:ascii="Times New Roman" w:hAnsi="Times New Roman"/>
          <w:sz w:val="20"/>
          <w:szCs w:val="20"/>
        </w:rPr>
        <w:t xml:space="preserve"> национальность», «Я горжусь собой», «Тайное письмо». При выполнении данного задания без помощи родителей не обойтись, но уже ко второму классу ребята самостоятельно снимают настоящие шедевры. Все видео мы обязательно размещаем на страничке класса в </w:t>
      </w:r>
      <w:proofErr w:type="spellStart"/>
      <w:r w:rsidRPr="00D13C24">
        <w:rPr>
          <w:rFonts w:ascii="Times New Roman" w:hAnsi="Times New Roman"/>
          <w:sz w:val="20"/>
          <w:szCs w:val="20"/>
        </w:rPr>
        <w:t>Инстаграм</w:t>
      </w:r>
      <w:proofErr w:type="spellEnd"/>
      <w:r w:rsidRPr="00D13C24">
        <w:rPr>
          <w:rFonts w:ascii="Times New Roman" w:hAnsi="Times New Roman"/>
          <w:sz w:val="20"/>
          <w:szCs w:val="20"/>
        </w:rPr>
        <w:t>-@ gimnaziya_aubakirova_3aи просматриваем и обсуждаем на уроке.</w:t>
      </w:r>
    </w:p>
    <w:p w:rsidR="00635209" w:rsidRPr="00D13C24" w:rsidRDefault="00635209" w:rsidP="00635209">
      <w:pPr>
        <w:pStyle w:val="a4"/>
        <w:numPr>
          <w:ilvl w:val="0"/>
          <w:numId w:val="1"/>
        </w:numPr>
        <w:spacing w:after="0" w:line="240" w:lineRule="auto"/>
        <w:ind w:left="0" w:firstLine="567"/>
        <w:rPr>
          <w:rFonts w:ascii="Times New Roman" w:hAnsi="Times New Roman"/>
          <w:sz w:val="20"/>
          <w:szCs w:val="20"/>
        </w:rPr>
      </w:pPr>
      <w:r w:rsidRPr="00D13C24">
        <w:rPr>
          <w:rFonts w:ascii="Times New Roman" w:hAnsi="Times New Roman"/>
          <w:sz w:val="20"/>
          <w:szCs w:val="20"/>
        </w:rPr>
        <w:t xml:space="preserve">Большие возможности для реализации </w:t>
      </w:r>
      <w:proofErr w:type="spellStart"/>
      <w:r w:rsidRPr="00D13C24">
        <w:rPr>
          <w:rFonts w:ascii="Times New Roman" w:hAnsi="Times New Roman"/>
          <w:sz w:val="20"/>
          <w:szCs w:val="20"/>
        </w:rPr>
        <w:t>деятельностного</w:t>
      </w:r>
      <w:proofErr w:type="spellEnd"/>
      <w:r w:rsidRPr="00D13C24">
        <w:rPr>
          <w:rFonts w:ascii="Times New Roman" w:hAnsi="Times New Roman"/>
          <w:sz w:val="20"/>
          <w:szCs w:val="20"/>
        </w:rPr>
        <w:t xml:space="preserve"> подхода на уроке дают настольные игры. </w:t>
      </w:r>
      <w:proofErr w:type="spellStart"/>
      <w:r w:rsidRPr="00D13C24">
        <w:rPr>
          <w:rFonts w:ascii="Times New Roman" w:hAnsi="Times New Roman"/>
          <w:sz w:val="20"/>
          <w:szCs w:val="20"/>
        </w:rPr>
        <w:t>Геймификация</w:t>
      </w:r>
      <w:proofErr w:type="spellEnd"/>
      <w:r w:rsidRPr="00D13C24">
        <w:rPr>
          <w:rFonts w:ascii="Times New Roman" w:hAnsi="Times New Roman"/>
          <w:sz w:val="20"/>
          <w:szCs w:val="20"/>
        </w:rPr>
        <w:t xml:space="preserve"> учебного процесса позволила сложные задания сделать легкими, а скучными интересными. Основой для создания учебных игр служат любимые игры моих детей. Например, для закрепления табличного умножения и деления была разработана игра на основе настольной детской игры «Чей кот больше?», закрепление словарных слов осуществляется на основе игры «МЕМО».</w:t>
      </w:r>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Игры можно будет скачать по ссылке </w:t>
      </w:r>
      <w:hyperlink r:id="rId7" w:history="1">
        <w:r w:rsidRPr="00D13C24">
          <w:rPr>
            <w:rStyle w:val="a3"/>
            <w:rFonts w:ascii="Times New Roman" w:hAnsi="Times New Roman"/>
            <w:color w:val="auto"/>
            <w:sz w:val="20"/>
            <w:szCs w:val="20"/>
            <w:u w:val="none"/>
          </w:rPr>
          <w:t>https://cloud.mail.ru/public/t7Ym/5ieGgWBLA</w:t>
        </w:r>
      </w:hyperlink>
    </w:p>
    <w:p w:rsidR="00635209" w:rsidRPr="00D13C24" w:rsidRDefault="00635209" w:rsidP="00635209">
      <w:pPr>
        <w:pStyle w:val="a4"/>
        <w:spacing w:after="0" w:line="240" w:lineRule="auto"/>
        <w:ind w:left="0"/>
        <w:rPr>
          <w:rFonts w:ascii="Times New Roman" w:hAnsi="Times New Roman"/>
          <w:sz w:val="20"/>
          <w:szCs w:val="20"/>
        </w:rPr>
      </w:pPr>
      <w:r w:rsidRPr="00D13C24">
        <w:rPr>
          <w:rFonts w:ascii="Times New Roman" w:hAnsi="Times New Roman"/>
          <w:sz w:val="20"/>
          <w:szCs w:val="20"/>
        </w:rPr>
        <w:t xml:space="preserve">Уроки с использованием </w:t>
      </w:r>
      <w:proofErr w:type="spellStart"/>
      <w:r w:rsidRPr="00D13C24">
        <w:rPr>
          <w:rFonts w:ascii="Times New Roman" w:hAnsi="Times New Roman"/>
          <w:sz w:val="20"/>
          <w:szCs w:val="20"/>
        </w:rPr>
        <w:t>деятельностного</w:t>
      </w:r>
      <w:proofErr w:type="spellEnd"/>
      <w:r w:rsidRPr="00D13C24">
        <w:rPr>
          <w:rFonts w:ascii="Times New Roman" w:hAnsi="Times New Roman"/>
          <w:sz w:val="20"/>
          <w:szCs w:val="20"/>
        </w:rPr>
        <w:t xml:space="preserve"> подход</w:t>
      </w:r>
      <w:proofErr w:type="gramStart"/>
      <w:r w:rsidRPr="00D13C24">
        <w:rPr>
          <w:rFonts w:ascii="Times New Roman" w:hAnsi="Times New Roman"/>
          <w:sz w:val="20"/>
          <w:szCs w:val="20"/>
        </w:rPr>
        <w:t>а-</w:t>
      </w:r>
      <w:proofErr w:type="gramEnd"/>
      <w:r w:rsidRPr="00D13C24">
        <w:rPr>
          <w:rFonts w:ascii="Times New Roman" w:hAnsi="Times New Roman"/>
          <w:sz w:val="20"/>
          <w:szCs w:val="20"/>
        </w:rPr>
        <w:t xml:space="preserve"> это всегда эмоциональные, живые уроки.</w:t>
      </w:r>
    </w:p>
    <w:p w:rsidR="00635209" w:rsidRPr="00D13C24" w:rsidRDefault="00635209" w:rsidP="00635209">
      <w:pPr>
        <w:spacing w:after="0" w:line="240" w:lineRule="auto"/>
        <w:rPr>
          <w:rFonts w:ascii="Times New Roman" w:hAnsi="Times New Roman"/>
          <w:sz w:val="20"/>
          <w:szCs w:val="20"/>
        </w:rPr>
      </w:pPr>
      <w:proofErr w:type="spellStart"/>
      <w:r w:rsidRPr="00D13C24">
        <w:rPr>
          <w:rFonts w:ascii="Times New Roman" w:hAnsi="Times New Roman"/>
          <w:sz w:val="20"/>
          <w:szCs w:val="20"/>
        </w:rPr>
        <w:t>Деятельностный</w:t>
      </w:r>
      <w:proofErr w:type="spellEnd"/>
      <w:r w:rsidRPr="00D13C24">
        <w:rPr>
          <w:rFonts w:ascii="Times New Roman" w:hAnsi="Times New Roman"/>
          <w:sz w:val="20"/>
          <w:szCs w:val="20"/>
        </w:rPr>
        <w:t xml:space="preserve"> подход в обучении младших школьников позволяет повлиять на мотивацию к учёбе, повысить ее эффективность, сформировать необходимые компетенции и способы мышления с помощью решения творческих задач.</w:t>
      </w:r>
      <w:r w:rsidRPr="00D13C24">
        <w:rPr>
          <w:rFonts w:ascii="Times New Roman" w:hAnsi="Times New Roman"/>
          <w:sz w:val="20"/>
          <w:szCs w:val="20"/>
        </w:rPr>
        <w:br w:type="page"/>
      </w:r>
    </w:p>
    <w:p w:rsidR="00786080" w:rsidRDefault="00786080"/>
    <w:sectPr w:rsidR="00786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2D9E"/>
    <w:multiLevelType w:val="multilevel"/>
    <w:tmpl w:val="1F732D9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D4"/>
    <w:rsid w:val="00322E65"/>
    <w:rsid w:val="00506C41"/>
    <w:rsid w:val="00635209"/>
    <w:rsid w:val="00786080"/>
    <w:rsid w:val="00B54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209"/>
    <w:rPr>
      <w:color w:val="0000FF"/>
      <w:u w:val="single"/>
    </w:rPr>
  </w:style>
  <w:style w:type="paragraph" w:styleId="a4">
    <w:name w:val="List Paragraph"/>
    <w:basedOn w:val="a"/>
    <w:uiPriority w:val="34"/>
    <w:qFormat/>
    <w:rsid w:val="00635209"/>
    <w:pPr>
      <w:ind w:left="720"/>
      <w:contextualSpacing/>
    </w:pPr>
  </w:style>
  <w:style w:type="paragraph" w:styleId="a5">
    <w:name w:val="Balloon Text"/>
    <w:basedOn w:val="a"/>
    <w:link w:val="a6"/>
    <w:uiPriority w:val="99"/>
    <w:semiHidden/>
    <w:unhideWhenUsed/>
    <w:rsid w:val="006352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520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209"/>
    <w:rPr>
      <w:color w:val="0000FF"/>
      <w:u w:val="single"/>
    </w:rPr>
  </w:style>
  <w:style w:type="paragraph" w:styleId="a4">
    <w:name w:val="List Paragraph"/>
    <w:basedOn w:val="a"/>
    <w:uiPriority w:val="34"/>
    <w:qFormat/>
    <w:rsid w:val="00635209"/>
    <w:pPr>
      <w:ind w:left="720"/>
      <w:contextualSpacing/>
    </w:pPr>
  </w:style>
  <w:style w:type="paragraph" w:styleId="a5">
    <w:name w:val="Balloon Text"/>
    <w:basedOn w:val="a"/>
    <w:link w:val="a6"/>
    <w:uiPriority w:val="99"/>
    <w:semiHidden/>
    <w:unhideWhenUsed/>
    <w:rsid w:val="006352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52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loud.mail.ru/public/t7Ym/5ieGgWB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3</cp:revision>
  <dcterms:created xsi:type="dcterms:W3CDTF">2025-03-17T05:57:00Z</dcterms:created>
  <dcterms:modified xsi:type="dcterms:W3CDTF">2025-03-28T06:16:00Z</dcterms:modified>
</cp:coreProperties>
</file>